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0D" w:rsidRPr="006E7411" w:rsidRDefault="0011580D" w:rsidP="0011580D">
      <w:pPr>
        <w:pStyle w:val="Default"/>
        <w:rPr>
          <w:rFonts w:ascii="Times New Roman" w:hAnsi="Times New Roman" w:cs="Times New Roman"/>
        </w:rPr>
      </w:pPr>
    </w:p>
    <w:p w:rsidR="0011580D" w:rsidRPr="00BB3B06" w:rsidRDefault="0011580D" w:rsidP="0011580D">
      <w:pPr>
        <w:pStyle w:val="Default"/>
        <w:jc w:val="right"/>
      </w:pPr>
      <w:r w:rsidRPr="00BB3B06">
        <w:t xml:space="preserve"> </w:t>
      </w:r>
      <w:r w:rsidR="006E7411" w:rsidRPr="00BB3B06">
        <w:rPr>
          <w:b/>
          <w:bCs/>
        </w:rPr>
        <w:t>Příloha č. 2</w:t>
      </w:r>
      <w:r w:rsidR="0013301B">
        <w:rPr>
          <w:b/>
          <w:bCs/>
        </w:rPr>
        <w:t xml:space="preserve"> (2.1) K</w:t>
      </w:r>
      <w:r w:rsidRPr="00BB3B06">
        <w:rPr>
          <w:b/>
          <w:bCs/>
        </w:rPr>
        <w:t xml:space="preserve">oncesní smlouvy </w:t>
      </w:r>
    </w:p>
    <w:p w:rsidR="005064B6" w:rsidRPr="00BB3B06" w:rsidRDefault="005064B6" w:rsidP="0011580D">
      <w:pPr>
        <w:pStyle w:val="Default"/>
        <w:rPr>
          <w:b/>
          <w:bCs/>
        </w:rPr>
      </w:pPr>
    </w:p>
    <w:p w:rsidR="0011580D" w:rsidRPr="00BB3B06" w:rsidRDefault="0011580D" w:rsidP="0011580D">
      <w:pPr>
        <w:pStyle w:val="Default"/>
        <w:rPr>
          <w:b/>
          <w:bCs/>
          <w:sz w:val="28"/>
          <w:szCs w:val="28"/>
        </w:rPr>
      </w:pPr>
      <w:r w:rsidRPr="00BB3B06">
        <w:rPr>
          <w:b/>
          <w:bCs/>
          <w:sz w:val="28"/>
          <w:szCs w:val="28"/>
        </w:rPr>
        <w:t>Seznam Vodohospodář</w:t>
      </w:r>
      <w:r w:rsidR="002A59D4" w:rsidRPr="00BB3B06">
        <w:rPr>
          <w:b/>
          <w:bCs/>
          <w:sz w:val="28"/>
          <w:szCs w:val="28"/>
        </w:rPr>
        <w:t>ského majetku</w:t>
      </w:r>
      <w:r w:rsidR="00BB3B06" w:rsidRPr="00BB3B06">
        <w:rPr>
          <w:b/>
          <w:bCs/>
          <w:sz w:val="28"/>
          <w:szCs w:val="28"/>
        </w:rPr>
        <w:t xml:space="preserve"> - vodovod</w:t>
      </w:r>
    </w:p>
    <w:p w:rsidR="0011580D" w:rsidRPr="006E7411" w:rsidRDefault="0011580D" w:rsidP="0011580D">
      <w:pPr>
        <w:pStyle w:val="Default"/>
        <w:rPr>
          <w:rFonts w:ascii="Times New Roman" w:hAnsi="Times New Roman" w:cs="Times New Roman"/>
          <w:b/>
          <w:bCs/>
        </w:rPr>
      </w:pPr>
    </w:p>
    <w:p w:rsidR="003B3A0F" w:rsidRDefault="003B3A0F" w:rsidP="0011580D">
      <w:pPr>
        <w:pStyle w:val="Default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43"/>
        <w:gridCol w:w="896"/>
        <w:gridCol w:w="1134"/>
        <w:gridCol w:w="1276"/>
        <w:gridCol w:w="1701"/>
        <w:gridCol w:w="1062"/>
      </w:tblGrid>
      <w:tr w:rsidR="00BB3B06" w:rsidRPr="00C860AB" w:rsidTr="000131C4">
        <w:trPr>
          <w:trHeight w:val="510"/>
          <w:jc w:val="center"/>
        </w:trPr>
        <w:tc>
          <w:tcPr>
            <w:tcW w:w="3143" w:type="dxa"/>
            <w:shd w:val="clear" w:color="000000" w:fill="F2F2F2"/>
            <w:vAlign w:val="center"/>
          </w:tcPr>
          <w:p w:rsidR="00BB3B06" w:rsidRPr="00BB3B06" w:rsidRDefault="00BB3B06" w:rsidP="00BB3B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</w:t>
            </w:r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značení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vodovodu</w:t>
            </w:r>
          </w:p>
        </w:tc>
        <w:tc>
          <w:tcPr>
            <w:tcW w:w="896" w:type="dxa"/>
            <w:shd w:val="clear" w:color="000000" w:fill="F2F2F2"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Materiál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Průměr DN (mm)</w:t>
            </w:r>
          </w:p>
        </w:tc>
        <w:tc>
          <w:tcPr>
            <w:tcW w:w="1276" w:type="dxa"/>
            <w:shd w:val="clear" w:color="000000" w:fill="F2F2F2"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Délka (m)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proofErr w:type="gramStart"/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 tis.</w:t>
            </w:r>
            <w:proofErr w:type="gramEnd"/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Kč)</w:t>
            </w:r>
          </w:p>
        </w:tc>
        <w:tc>
          <w:tcPr>
            <w:tcW w:w="1062" w:type="dxa"/>
            <w:shd w:val="clear" w:color="000000" w:fill="F2F2F2"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Rok pořízení</w:t>
            </w:r>
          </w:p>
        </w:tc>
      </w:tr>
      <w:tr w:rsidR="00E13F9D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E13F9D" w:rsidRPr="00BB3B06" w:rsidRDefault="00E13F9D" w:rsidP="00013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Přiváděcí řad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Radotín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694B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Třebotov</w:t>
            </w:r>
            <w:proofErr w:type="spellEnd"/>
            <w:r w:rsidR="00694B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E13F9D" w:rsidRPr="00BB3B06" w:rsidRDefault="00E13F9D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13F9D" w:rsidRPr="00BB3B06" w:rsidRDefault="00E13F9D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13F9D" w:rsidRPr="00BB3B06" w:rsidRDefault="00E13F9D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2 325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E13F9D" w:rsidRPr="00BB3B06" w:rsidRDefault="005C05A3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5 380,0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E13F9D" w:rsidRPr="00BB3B06" w:rsidRDefault="00E13F9D" w:rsidP="00E13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2015</w:t>
            </w:r>
          </w:p>
        </w:tc>
      </w:tr>
      <w:tr w:rsidR="00E13F9D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E13F9D" w:rsidRDefault="00E13F9D" w:rsidP="00013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 PV - technologie</w:t>
            </w:r>
          </w:p>
        </w:tc>
        <w:tc>
          <w:tcPr>
            <w:tcW w:w="3306" w:type="dxa"/>
            <w:gridSpan w:val="3"/>
            <w:shd w:val="clear" w:color="auto" w:fill="auto"/>
            <w:noWrap/>
            <w:vAlign w:val="center"/>
            <w:hideMark/>
          </w:tcPr>
          <w:p w:rsidR="00E13F9D" w:rsidRDefault="00E13F9D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čerpadla, Q = 7,0 l/s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E13F9D" w:rsidRPr="00BB3B06" w:rsidRDefault="00E13F9D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E13F9D" w:rsidRDefault="00E13F9D" w:rsidP="00E13F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2015</w:t>
            </w:r>
          </w:p>
        </w:tc>
      </w:tr>
      <w:tr w:rsidR="00E13F9D" w:rsidRPr="00C860AB" w:rsidTr="000131C4">
        <w:trPr>
          <w:trHeight w:val="567"/>
          <w:jc w:val="center"/>
        </w:trPr>
        <w:tc>
          <w:tcPr>
            <w:tcW w:w="9212" w:type="dxa"/>
            <w:gridSpan w:val="6"/>
            <w:vAlign w:val="center"/>
          </w:tcPr>
          <w:p w:rsidR="00E13F9D" w:rsidRPr="00E13F9D" w:rsidRDefault="00E13F9D" w:rsidP="00E13F9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E13F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Rozvodná vodovodní síť, vodojem, ATS</w:t>
            </w:r>
            <w:r w:rsidR="00694B55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: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="00E13F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ůvodní p</w:t>
            </w: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řívodní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řad </w:t>
            </w:r>
            <w:r w:rsidR="00E13F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mezi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ÚV-VDJ přeřazen</w:t>
            </w: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do RVS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jako zásobovací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ocel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BB3B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2 067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BB3B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4 146,402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BB3B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1952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694B55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Vodovodní </w:t>
            </w:r>
            <w:r w:rsidR="00BB3B06"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řady litina do 100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5 808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21 030,768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694B55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Vodovodní </w:t>
            </w:r>
            <w:r w:rsidR="00BB3B06"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řady litina 125 a 150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694B55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125, 150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2 929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12 355,884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parcelace vyšší tlak. </w:t>
            </w:r>
            <w:proofErr w:type="gramStart"/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pásmo</w:t>
            </w:r>
            <w:proofErr w:type="gramEnd"/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1 081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3 438,337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2006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prodloužení </w:t>
            </w:r>
            <w:proofErr w:type="spellStart"/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Gerstnerová</w:t>
            </w:r>
            <w:proofErr w:type="spellEnd"/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104,04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2008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prodloužení Linhart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199,41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2010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prodloužení Na Potoce – Holý I.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338,215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2010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prodloužení Na Potoce – Holý II.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91,885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2012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prodloužení U Lesa - </w:t>
            </w:r>
            <w:proofErr w:type="spellStart"/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Hubnerovi</w:t>
            </w:r>
            <w:proofErr w:type="spellEnd"/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251,43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2010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0131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</w:t>
            </w:r>
            <w:r w:rsidR="00694B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="00694B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Kulivá</w:t>
            </w:r>
            <w:proofErr w:type="spellEnd"/>
            <w:r w:rsidR="00694B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0131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</w:t>
            </w:r>
            <w:r w:rsidR="00694B5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ora)</w:t>
            </w:r>
            <w:r w:rsidR="000131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120 m</w:t>
            </w:r>
            <w:r w:rsidR="000131C4" w:rsidRPr="000131C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3306" w:type="dxa"/>
            <w:gridSpan w:val="3"/>
            <w:shd w:val="clear" w:color="auto" w:fill="auto"/>
            <w:noWrap/>
            <w:vAlign w:val="center"/>
            <w:hideMark/>
          </w:tcPr>
          <w:p w:rsidR="00BB3B06" w:rsidRPr="00BB3B06" w:rsidRDefault="0002036E" w:rsidP="0002036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pozemek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parc.č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. </w:t>
            </w:r>
            <w:proofErr w:type="gram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St.800</w:t>
            </w:r>
            <w:proofErr w:type="gram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k.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ú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Třebotov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, výměra 14,0 m2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1 890,4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A13EE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A13EE" w:rsidRPr="00BB3B06" w:rsidRDefault="00BA13EE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ATS ve VDJ</w:t>
            </w:r>
          </w:p>
        </w:tc>
        <w:tc>
          <w:tcPr>
            <w:tcW w:w="3306" w:type="dxa"/>
            <w:gridSpan w:val="3"/>
            <w:shd w:val="clear" w:color="auto" w:fill="auto"/>
            <w:noWrap/>
            <w:vAlign w:val="center"/>
            <w:hideMark/>
          </w:tcPr>
          <w:p w:rsidR="00BA13EE" w:rsidRPr="00BB3B06" w:rsidRDefault="000131C4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Čerpadla 1 +1, Q = 4,0 l/s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884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OPT Plus – lokalita A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2 522,97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2007</w:t>
            </w:r>
          </w:p>
        </w:tc>
      </w:tr>
      <w:tr w:rsidR="00BB3B06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B3B06" w:rsidRPr="00BB3B06" w:rsidRDefault="00BB3B06" w:rsidP="00E13F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OPT Plus – lokalita Na </w:t>
            </w:r>
            <w:proofErr w:type="spellStart"/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Bambasce</w:t>
            </w:r>
            <w:proofErr w:type="spellEnd"/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335,5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969,595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B3B06" w:rsidRPr="00BB3B06" w:rsidRDefault="00BB3B06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B3B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2011</w:t>
            </w:r>
          </w:p>
        </w:tc>
      </w:tr>
      <w:tr w:rsidR="00BA13EE" w:rsidRPr="00C860AB" w:rsidTr="000131C4">
        <w:trPr>
          <w:trHeight w:val="567"/>
          <w:jc w:val="center"/>
        </w:trPr>
        <w:tc>
          <w:tcPr>
            <w:tcW w:w="3143" w:type="dxa"/>
            <w:vAlign w:val="center"/>
          </w:tcPr>
          <w:p w:rsidR="00BA13EE" w:rsidRPr="00BB3B06" w:rsidRDefault="00BA13EE" w:rsidP="00BA1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Úpravna vody - nevyužívaná</w:t>
            </w:r>
          </w:p>
        </w:tc>
        <w:tc>
          <w:tcPr>
            <w:tcW w:w="896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D5E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7 078,594 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BA13EE" w:rsidRPr="00BB3B06" w:rsidRDefault="00BA13EE" w:rsidP="00C860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2008</w:t>
            </w:r>
          </w:p>
        </w:tc>
      </w:tr>
    </w:tbl>
    <w:p w:rsidR="00BA13EE" w:rsidRPr="006E7411" w:rsidRDefault="00BA13EE">
      <w:pPr>
        <w:rPr>
          <w:rFonts w:ascii="Times New Roman" w:hAnsi="Times New Roman" w:cs="Times New Roman"/>
          <w:sz w:val="24"/>
          <w:szCs w:val="24"/>
        </w:rPr>
      </w:pPr>
    </w:p>
    <w:sectPr w:rsidR="00BA13EE" w:rsidRPr="006E7411" w:rsidSect="00855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01B" w:rsidRDefault="0013301B" w:rsidP="0013301B">
      <w:pPr>
        <w:spacing w:after="0" w:line="240" w:lineRule="auto"/>
      </w:pPr>
      <w:r>
        <w:separator/>
      </w:r>
    </w:p>
  </w:endnote>
  <w:endnote w:type="continuationSeparator" w:id="0">
    <w:p w:rsidR="0013301B" w:rsidRDefault="0013301B" w:rsidP="0013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01B" w:rsidRDefault="0013301B" w:rsidP="0013301B">
      <w:pPr>
        <w:spacing w:after="0" w:line="240" w:lineRule="auto"/>
      </w:pPr>
      <w:r>
        <w:separator/>
      </w:r>
    </w:p>
  </w:footnote>
  <w:footnote w:type="continuationSeparator" w:id="0">
    <w:p w:rsidR="0013301B" w:rsidRDefault="0013301B" w:rsidP="00133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01B" w:rsidRDefault="0013301B" w:rsidP="0013301B">
    <w:pPr>
      <w:pStyle w:val="Zhlav"/>
      <w:rPr>
        <w:b/>
      </w:rPr>
    </w:pPr>
    <w:r>
      <w:rPr>
        <w:rFonts w:ascii="Arial" w:hAnsi="Arial" w:cs="Arial"/>
        <w:b/>
        <w:color w:val="808080"/>
        <w:sz w:val="20"/>
      </w:rPr>
      <w:t xml:space="preserve">Provozování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vodohospodářské infrastruktury ve vlastnictví obce </w:t>
    </w:r>
    <w:proofErr w:type="spellStart"/>
    <w:r>
      <w:rPr>
        <w:rFonts w:ascii="Arial" w:hAnsi="Arial" w:cs="Arial"/>
        <w:b/>
        <w:color w:val="808080" w:themeColor="background1" w:themeShade="80"/>
        <w:sz w:val="20"/>
        <w:szCs w:val="20"/>
      </w:rPr>
      <w:t>Třebotov</w:t>
    </w:r>
    <w:proofErr w:type="spellEnd"/>
  </w:p>
  <w:p w:rsidR="0013301B" w:rsidRDefault="0013301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80D"/>
    <w:rsid w:val="000131C4"/>
    <w:rsid w:val="0002036E"/>
    <w:rsid w:val="000450E4"/>
    <w:rsid w:val="00091BBD"/>
    <w:rsid w:val="000F066E"/>
    <w:rsid w:val="0011580D"/>
    <w:rsid w:val="0013301B"/>
    <w:rsid w:val="0016211E"/>
    <w:rsid w:val="001755A1"/>
    <w:rsid w:val="001E131E"/>
    <w:rsid w:val="001F0AFE"/>
    <w:rsid w:val="00290C03"/>
    <w:rsid w:val="002A2456"/>
    <w:rsid w:val="002A59D4"/>
    <w:rsid w:val="002D45C4"/>
    <w:rsid w:val="002D4D0C"/>
    <w:rsid w:val="00325933"/>
    <w:rsid w:val="003B3A0F"/>
    <w:rsid w:val="003C65E5"/>
    <w:rsid w:val="00423073"/>
    <w:rsid w:val="00463838"/>
    <w:rsid w:val="004914C7"/>
    <w:rsid w:val="004A21DF"/>
    <w:rsid w:val="004E78CF"/>
    <w:rsid w:val="005064B6"/>
    <w:rsid w:val="005268D0"/>
    <w:rsid w:val="005269E3"/>
    <w:rsid w:val="00582951"/>
    <w:rsid w:val="005A4240"/>
    <w:rsid w:val="005C05A3"/>
    <w:rsid w:val="00630E0A"/>
    <w:rsid w:val="00694B55"/>
    <w:rsid w:val="006D62AE"/>
    <w:rsid w:val="006E3F2E"/>
    <w:rsid w:val="006E7411"/>
    <w:rsid w:val="006F3940"/>
    <w:rsid w:val="0072412E"/>
    <w:rsid w:val="007440ED"/>
    <w:rsid w:val="00776D2E"/>
    <w:rsid w:val="007800F1"/>
    <w:rsid w:val="00855278"/>
    <w:rsid w:val="008D3878"/>
    <w:rsid w:val="008F43DC"/>
    <w:rsid w:val="00907D33"/>
    <w:rsid w:val="00936848"/>
    <w:rsid w:val="00951F18"/>
    <w:rsid w:val="00A05792"/>
    <w:rsid w:val="00A0750F"/>
    <w:rsid w:val="00A77303"/>
    <w:rsid w:val="00A9014D"/>
    <w:rsid w:val="00AA510A"/>
    <w:rsid w:val="00AC2A07"/>
    <w:rsid w:val="00AD2EB8"/>
    <w:rsid w:val="00AF3959"/>
    <w:rsid w:val="00AF3AC0"/>
    <w:rsid w:val="00B20501"/>
    <w:rsid w:val="00B45857"/>
    <w:rsid w:val="00BA13EE"/>
    <w:rsid w:val="00BB3B06"/>
    <w:rsid w:val="00BE0715"/>
    <w:rsid w:val="00C54E49"/>
    <w:rsid w:val="00C66425"/>
    <w:rsid w:val="00C7559A"/>
    <w:rsid w:val="00C860AB"/>
    <w:rsid w:val="00CD5ED2"/>
    <w:rsid w:val="00CF5AC0"/>
    <w:rsid w:val="00D2068B"/>
    <w:rsid w:val="00DD731B"/>
    <w:rsid w:val="00E13CE9"/>
    <w:rsid w:val="00E13F9D"/>
    <w:rsid w:val="00E256AE"/>
    <w:rsid w:val="00E37253"/>
    <w:rsid w:val="00E72425"/>
    <w:rsid w:val="00EB7209"/>
    <w:rsid w:val="00EC3524"/>
    <w:rsid w:val="00EF0042"/>
    <w:rsid w:val="00F56F56"/>
    <w:rsid w:val="00F6077E"/>
    <w:rsid w:val="00FA0A75"/>
    <w:rsid w:val="00FC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2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158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D45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45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45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45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45C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5C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3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01B"/>
  </w:style>
  <w:style w:type="paragraph" w:styleId="Zpat">
    <w:name w:val="footer"/>
    <w:basedOn w:val="Normln"/>
    <w:link w:val="ZpatChar"/>
    <w:uiPriority w:val="99"/>
    <w:semiHidden/>
    <w:unhideWhenUsed/>
    <w:rsid w:val="0013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33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6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Jaglova</dc:creator>
  <cp:lastModifiedBy>Frybova</cp:lastModifiedBy>
  <cp:revision>8</cp:revision>
  <dcterms:created xsi:type="dcterms:W3CDTF">2021-07-22T14:01:00Z</dcterms:created>
  <dcterms:modified xsi:type="dcterms:W3CDTF">2021-08-18T15:51:00Z</dcterms:modified>
</cp:coreProperties>
</file>